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0ECF7" w14:textId="4480C208" w:rsidR="00646D1A" w:rsidRDefault="004C5E78" w:rsidP="00394475">
      <w:pPr>
        <w:pStyle w:val="Title"/>
        <w:jc w:val="right"/>
        <w:rPr>
          <w:sz w:val="22"/>
          <w:lang w:val="en-US"/>
        </w:rPr>
      </w:pPr>
      <w:r>
        <w:rPr>
          <w:sz w:val="22"/>
          <w:lang w:val="en-US"/>
        </w:rPr>
        <w:t xml:space="preserve"> </w:t>
      </w:r>
      <w:r w:rsidR="0083248A">
        <w:rPr>
          <w:sz w:val="22"/>
          <w:lang w:val="en-US"/>
        </w:rPr>
        <w:t>February</w:t>
      </w:r>
      <w:r w:rsidR="001941EF">
        <w:rPr>
          <w:sz w:val="22"/>
          <w:lang w:val="en-US"/>
        </w:rPr>
        <w:t xml:space="preserve"> 20</w:t>
      </w:r>
      <w:r w:rsidR="0083248A">
        <w:rPr>
          <w:sz w:val="22"/>
          <w:lang w:val="en-US"/>
        </w:rPr>
        <w:t>24</w:t>
      </w:r>
    </w:p>
    <w:p w14:paraId="6E5F96CB" w14:textId="77777777" w:rsidR="00DC69A1" w:rsidRDefault="00646D1A">
      <w:pPr>
        <w:pStyle w:val="Title"/>
        <w:rPr>
          <w:lang w:val="en-US"/>
        </w:rPr>
      </w:pPr>
      <w:r>
        <w:rPr>
          <w:lang w:val="en-US"/>
        </w:rPr>
        <w:t xml:space="preserve">Agreement </w:t>
      </w:r>
      <w:r w:rsidR="002A0EF5">
        <w:rPr>
          <w:lang w:val="en-US"/>
        </w:rPr>
        <w:t xml:space="preserve">on research collaboration using </w:t>
      </w:r>
      <w:r w:rsidR="00065626">
        <w:rPr>
          <w:lang w:val="en-US"/>
        </w:rPr>
        <w:t>the</w:t>
      </w:r>
    </w:p>
    <w:p w14:paraId="6428EC7E" w14:textId="77777777" w:rsidR="00646D1A" w:rsidRDefault="00065626">
      <w:pPr>
        <w:pStyle w:val="Title"/>
        <w:rPr>
          <w:lang w:val="en-US"/>
        </w:rPr>
      </w:pPr>
      <w:r>
        <w:rPr>
          <w:lang w:val="en-US"/>
        </w:rPr>
        <w:t xml:space="preserve"> Danish Conscript</w:t>
      </w:r>
      <w:r w:rsidR="00A54BC0">
        <w:rPr>
          <w:lang w:val="en-US"/>
        </w:rPr>
        <w:t>ion</w:t>
      </w:r>
      <w:r>
        <w:rPr>
          <w:lang w:val="en-US"/>
        </w:rPr>
        <w:t xml:space="preserve"> Database</w:t>
      </w:r>
      <w:r w:rsidR="00646D1A">
        <w:rPr>
          <w:lang w:val="en-US"/>
        </w:rPr>
        <w:t xml:space="preserve"> </w:t>
      </w:r>
      <w:r w:rsidR="00DC69A1">
        <w:rPr>
          <w:lang w:val="en-US"/>
        </w:rPr>
        <w:t>(DCD)</w:t>
      </w:r>
    </w:p>
    <w:p w14:paraId="11059CA1" w14:textId="77777777" w:rsidR="00DC69A1" w:rsidRDefault="00DC69A1">
      <w:pPr>
        <w:pStyle w:val="Title"/>
        <w:rPr>
          <w:lang w:val="en-US"/>
        </w:rPr>
      </w:pPr>
    </w:p>
    <w:p w14:paraId="1F5693D3" w14:textId="77777777" w:rsidR="00DC69A1" w:rsidRPr="00DC69A1" w:rsidRDefault="00DC69A1" w:rsidP="00DC69A1">
      <w:pPr>
        <w:rPr>
          <w:b/>
          <w:sz w:val="24"/>
          <w:szCs w:val="24"/>
          <w:lang w:val="en-US" w:eastAsia="da-DK"/>
        </w:rPr>
      </w:pPr>
      <w:r>
        <w:rPr>
          <w:b/>
          <w:sz w:val="24"/>
          <w:szCs w:val="24"/>
          <w:lang w:val="en-US" w:eastAsia="da-DK"/>
        </w:rPr>
        <w:t>DCD</w:t>
      </w:r>
      <w:r w:rsidRPr="00DC69A1">
        <w:rPr>
          <w:b/>
          <w:sz w:val="24"/>
          <w:szCs w:val="24"/>
          <w:lang w:val="en-US" w:eastAsia="da-DK"/>
        </w:rPr>
        <w:t xml:space="preserve"> reference number: </w:t>
      </w:r>
    </w:p>
    <w:p w14:paraId="5771B621" w14:textId="77777777" w:rsidR="00DC69A1" w:rsidRDefault="00DC69A1" w:rsidP="00FC67DB">
      <w:pPr>
        <w:rPr>
          <w:lang w:val="en-US"/>
        </w:rPr>
      </w:pPr>
      <w:r w:rsidRPr="00DC69A1">
        <w:rPr>
          <w:b/>
          <w:sz w:val="24"/>
          <w:szCs w:val="24"/>
          <w:lang w:val="en-US" w:eastAsia="da-DK"/>
        </w:rPr>
        <w:t>Agreement signed date:</w:t>
      </w:r>
    </w:p>
    <w:p w14:paraId="4064FDD5" w14:textId="77777777" w:rsidR="00646D1A" w:rsidRDefault="00646D1A">
      <w:pPr>
        <w:rPr>
          <w:sz w:val="22"/>
          <w:lang w:val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693"/>
        <w:gridCol w:w="1134"/>
        <w:gridCol w:w="1134"/>
        <w:gridCol w:w="1203"/>
      </w:tblGrid>
      <w:tr w:rsidR="00646D1A" w:rsidRPr="00E53345" w14:paraId="5B3FFD48" w14:textId="77777777">
        <w:tc>
          <w:tcPr>
            <w:tcW w:w="3614" w:type="dxa"/>
            <w:shd w:val="pct15" w:color="000000" w:fill="FFFFFF"/>
          </w:tcPr>
          <w:p w14:paraId="7D6AB927" w14:textId="77777777" w:rsidR="00646D1A" w:rsidRDefault="00646D1A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Title of subproject:</w:t>
            </w:r>
          </w:p>
          <w:p w14:paraId="024E1923" w14:textId="1886E345" w:rsidR="00646D1A" w:rsidRDefault="00646D1A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(short research protocol </w:t>
            </w:r>
            <w:r w:rsidR="000F45F5">
              <w:rPr>
                <w:i/>
                <w:lang w:val="en-US"/>
              </w:rPr>
              <w:t xml:space="preserve">must </w:t>
            </w:r>
            <w:r>
              <w:rPr>
                <w:i/>
                <w:lang w:val="en-US"/>
              </w:rPr>
              <w:t xml:space="preserve">be attached including background literature, research question(s), </w:t>
            </w:r>
            <w:r w:rsidR="001941EF">
              <w:rPr>
                <w:i/>
                <w:lang w:val="en-US"/>
              </w:rPr>
              <w:t xml:space="preserve">description of the study population, </w:t>
            </w:r>
            <w:proofErr w:type="gramStart"/>
            <w:r>
              <w:rPr>
                <w:i/>
                <w:lang w:val="en-US"/>
              </w:rPr>
              <w:t>variables</w:t>
            </w:r>
            <w:proofErr w:type="gramEnd"/>
            <w:r>
              <w:rPr>
                <w:i/>
                <w:lang w:val="en-US"/>
              </w:rPr>
              <w:t xml:space="preserve"> and data analyses)</w:t>
            </w:r>
          </w:p>
          <w:p w14:paraId="092712E2" w14:textId="77777777" w:rsidR="00646D1A" w:rsidRDefault="00646D1A">
            <w:pPr>
              <w:rPr>
                <w:i/>
                <w:lang w:val="en-US"/>
              </w:rPr>
            </w:pPr>
          </w:p>
        </w:tc>
        <w:tc>
          <w:tcPr>
            <w:tcW w:w="6164" w:type="dxa"/>
            <w:gridSpan w:val="4"/>
          </w:tcPr>
          <w:p w14:paraId="3B0C204D" w14:textId="55907813" w:rsidR="00646D1A" w:rsidRDefault="00646D1A">
            <w:pPr>
              <w:rPr>
                <w:lang w:val="en-US"/>
              </w:rPr>
            </w:pPr>
          </w:p>
        </w:tc>
      </w:tr>
      <w:tr w:rsidR="002A35D8" w:rsidRPr="00E53345" w14:paraId="6D249B49" w14:textId="77777777">
        <w:tc>
          <w:tcPr>
            <w:tcW w:w="3614" w:type="dxa"/>
            <w:shd w:val="pct15" w:color="000000" w:fill="FFFFFF"/>
          </w:tcPr>
          <w:p w14:paraId="40E4A379" w14:textId="77777777" w:rsidR="002A35D8" w:rsidRDefault="002A35D8" w:rsidP="00C27992">
            <w:pPr>
              <w:rPr>
                <w:sz w:val="24"/>
                <w:lang w:val="en-US"/>
              </w:rPr>
            </w:pPr>
            <w:r w:rsidRPr="00102B4D">
              <w:rPr>
                <w:sz w:val="24"/>
                <w:lang w:val="en-US"/>
              </w:rPr>
              <w:t>Principal Investigator of the</w:t>
            </w:r>
            <w:r>
              <w:rPr>
                <w:sz w:val="24"/>
                <w:lang w:val="en-US"/>
              </w:rPr>
              <w:t xml:space="preserve"> sub</w:t>
            </w:r>
            <w:r w:rsidRPr="00102B4D">
              <w:rPr>
                <w:sz w:val="24"/>
                <w:lang w:val="en-US"/>
              </w:rPr>
              <w:t xml:space="preserve">project: </w:t>
            </w:r>
            <w:r w:rsidRPr="00CF6A4B">
              <w:rPr>
                <w:i/>
                <w:lang w:val="en-US"/>
              </w:rPr>
              <w:t>(name, title, institution, telephone number, e-mail)</w:t>
            </w:r>
          </w:p>
        </w:tc>
        <w:tc>
          <w:tcPr>
            <w:tcW w:w="6164" w:type="dxa"/>
            <w:gridSpan w:val="4"/>
          </w:tcPr>
          <w:p w14:paraId="1E603D83" w14:textId="225B51A3" w:rsidR="002A35D8" w:rsidRPr="007C1E51" w:rsidRDefault="002A35D8" w:rsidP="002A35D8">
            <w:pPr>
              <w:shd w:val="clear" w:color="auto" w:fill="FFFFFF"/>
              <w:spacing w:before="100" w:beforeAutospacing="1" w:after="100" w:afterAutospacing="1"/>
              <w:rPr>
                <w:lang w:val="en-US"/>
              </w:rPr>
            </w:pPr>
          </w:p>
        </w:tc>
      </w:tr>
      <w:tr w:rsidR="002A35D8" w:rsidRPr="00E53345" w14:paraId="01111442" w14:textId="77777777">
        <w:tc>
          <w:tcPr>
            <w:tcW w:w="3614" w:type="dxa"/>
            <w:shd w:val="pct15" w:color="000000" w:fill="FFFFFF"/>
          </w:tcPr>
          <w:p w14:paraId="30663169" w14:textId="09C98238" w:rsidR="002A35D8" w:rsidRDefault="002A35D8" w:rsidP="002A35D8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Other members of subproject group:</w:t>
            </w:r>
          </w:p>
          <w:p w14:paraId="5B826694" w14:textId="77777777" w:rsidR="002A35D8" w:rsidRPr="00CF6A4B" w:rsidRDefault="002A35D8" w:rsidP="002A35D8">
            <w:pPr>
              <w:rPr>
                <w:i/>
                <w:lang w:val="en-US"/>
              </w:rPr>
            </w:pPr>
            <w:r w:rsidRPr="00CF6A4B">
              <w:rPr>
                <w:lang w:val="en-US"/>
              </w:rPr>
              <w:t>(</w:t>
            </w:r>
            <w:r w:rsidRPr="00CF6A4B">
              <w:rPr>
                <w:i/>
                <w:lang w:val="en-US"/>
              </w:rPr>
              <w:t>names, e-mail, DCD contact from the steering group)</w:t>
            </w:r>
          </w:p>
          <w:p w14:paraId="34A62903" w14:textId="77777777" w:rsidR="002A35D8" w:rsidRDefault="002A35D8" w:rsidP="002A35D8">
            <w:pPr>
              <w:rPr>
                <w:sz w:val="24"/>
                <w:lang w:val="en-US"/>
              </w:rPr>
            </w:pPr>
          </w:p>
        </w:tc>
        <w:tc>
          <w:tcPr>
            <w:tcW w:w="6164" w:type="dxa"/>
            <w:gridSpan w:val="4"/>
          </w:tcPr>
          <w:p w14:paraId="65802B7C" w14:textId="2457A0CD" w:rsidR="009F0ADA" w:rsidRDefault="009F0ADA" w:rsidP="002A35D8">
            <w:pPr>
              <w:rPr>
                <w:lang w:val="en-US"/>
              </w:rPr>
            </w:pPr>
          </w:p>
        </w:tc>
      </w:tr>
      <w:tr w:rsidR="002A35D8" w:rsidRPr="00E53345" w14:paraId="1CCF3963" w14:textId="77777777">
        <w:tc>
          <w:tcPr>
            <w:tcW w:w="3614" w:type="dxa"/>
            <w:shd w:val="pct15" w:color="000000" w:fill="FFFFFF"/>
          </w:tcPr>
          <w:p w14:paraId="0742E426" w14:textId="77777777" w:rsidR="002A35D8" w:rsidRPr="00102B4D" w:rsidRDefault="002A35D8" w:rsidP="002A35D8">
            <w:pPr>
              <w:pStyle w:val="Heading1"/>
              <w:rPr>
                <w:lang w:val="en-US"/>
              </w:rPr>
            </w:pPr>
            <w:r w:rsidRPr="00102B4D">
              <w:rPr>
                <w:lang w:val="en-US"/>
              </w:rPr>
              <w:t xml:space="preserve">The project group’s contributions to carrying out the </w:t>
            </w:r>
            <w:r>
              <w:rPr>
                <w:lang w:val="en-US"/>
              </w:rPr>
              <w:t>sub</w:t>
            </w:r>
            <w:r w:rsidRPr="00102B4D">
              <w:rPr>
                <w:lang w:val="en-US"/>
              </w:rPr>
              <w:t>project:</w:t>
            </w:r>
          </w:p>
          <w:p w14:paraId="2C3733D0" w14:textId="12956202" w:rsidR="002A35D8" w:rsidRDefault="002A35D8" w:rsidP="002A35D8">
            <w:pPr>
              <w:rPr>
                <w:i/>
                <w:lang w:val="en-US"/>
              </w:rPr>
            </w:pPr>
            <w:r w:rsidRPr="00CF6A4B">
              <w:rPr>
                <w:i/>
                <w:lang w:val="en-US"/>
              </w:rPr>
              <w:t>(</w:t>
            </w:r>
            <w:r>
              <w:rPr>
                <w:i/>
                <w:lang w:val="en-US"/>
              </w:rPr>
              <w:t xml:space="preserve">please </w:t>
            </w:r>
            <w:r w:rsidRPr="00CF6A4B">
              <w:rPr>
                <w:i/>
                <w:lang w:val="en-US"/>
              </w:rPr>
              <w:t xml:space="preserve">specify who in the </w:t>
            </w:r>
            <w:r>
              <w:rPr>
                <w:i/>
                <w:lang w:val="en-US"/>
              </w:rPr>
              <w:t>sub</w:t>
            </w:r>
            <w:r w:rsidRPr="00CF6A4B">
              <w:rPr>
                <w:i/>
                <w:lang w:val="en-US"/>
              </w:rPr>
              <w:t xml:space="preserve">project group will undertake the individual tasks of the </w:t>
            </w:r>
            <w:r>
              <w:rPr>
                <w:i/>
                <w:lang w:val="en-US"/>
              </w:rPr>
              <w:t>sub</w:t>
            </w:r>
            <w:r w:rsidRPr="00CF6A4B">
              <w:rPr>
                <w:i/>
                <w:lang w:val="en-US"/>
              </w:rPr>
              <w:t>project – indicate by initials)</w:t>
            </w:r>
          </w:p>
          <w:p w14:paraId="5CCB85C5" w14:textId="77777777" w:rsidR="002A35D8" w:rsidRPr="00CF6A4B" w:rsidRDefault="002A35D8" w:rsidP="002A35D8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(the name of the member(s) of the DCD Steering group allocated to the project)</w:t>
            </w:r>
          </w:p>
        </w:tc>
        <w:tc>
          <w:tcPr>
            <w:tcW w:w="6164" w:type="dxa"/>
            <w:gridSpan w:val="4"/>
          </w:tcPr>
          <w:p w14:paraId="06D7B88A" w14:textId="50C08FFE" w:rsidR="009F0ADA" w:rsidRPr="00037A06" w:rsidRDefault="009F0ADA" w:rsidP="002A35D8">
            <w:pPr>
              <w:rPr>
                <w:i/>
                <w:lang w:val="en-US"/>
              </w:rPr>
            </w:pPr>
          </w:p>
        </w:tc>
      </w:tr>
      <w:tr w:rsidR="002A35D8" w14:paraId="071EEE25" w14:textId="77777777">
        <w:trPr>
          <w:cantSplit/>
          <w:trHeight w:val="54"/>
        </w:trPr>
        <w:tc>
          <w:tcPr>
            <w:tcW w:w="3614" w:type="dxa"/>
            <w:shd w:val="pct15" w:color="000000" w:fill="FFFFFF"/>
          </w:tcPr>
          <w:p w14:paraId="54D947BB" w14:textId="77777777" w:rsidR="002A35D8" w:rsidRDefault="002A35D8" w:rsidP="002A35D8">
            <w:pPr>
              <w:rPr>
                <w:sz w:val="24"/>
              </w:rPr>
            </w:pPr>
            <w:r>
              <w:rPr>
                <w:sz w:val="24"/>
              </w:rPr>
              <w:t xml:space="preserve">Time schedule for subproject </w:t>
            </w:r>
          </w:p>
        </w:tc>
        <w:tc>
          <w:tcPr>
            <w:tcW w:w="2693" w:type="dxa"/>
          </w:tcPr>
          <w:p w14:paraId="2EA1B6B0" w14:textId="77777777" w:rsidR="002A35D8" w:rsidRDefault="002A35D8" w:rsidP="002A35D8"/>
        </w:tc>
        <w:tc>
          <w:tcPr>
            <w:tcW w:w="1134" w:type="dxa"/>
          </w:tcPr>
          <w:p w14:paraId="0CEA4B0B" w14:textId="77777777" w:rsidR="002A35D8" w:rsidRDefault="002A35D8" w:rsidP="002A35D8">
            <w:pPr>
              <w:jc w:val="center"/>
            </w:pPr>
            <w:r>
              <w:t>Start</w:t>
            </w:r>
          </w:p>
          <w:p w14:paraId="134D94F4" w14:textId="77777777" w:rsidR="002A35D8" w:rsidRDefault="002A35D8" w:rsidP="002A35D8">
            <w:pPr>
              <w:jc w:val="center"/>
            </w:pPr>
            <w:r>
              <w:t>(</w:t>
            </w:r>
            <w:proofErr w:type="gramStart"/>
            <w:r>
              <w:t>mth./</w:t>
            </w:r>
            <w:proofErr w:type="gramEnd"/>
            <w:r>
              <w:t>year)</w:t>
            </w:r>
          </w:p>
        </w:tc>
        <w:tc>
          <w:tcPr>
            <w:tcW w:w="1134" w:type="dxa"/>
          </w:tcPr>
          <w:p w14:paraId="225811B6" w14:textId="77777777" w:rsidR="002A35D8" w:rsidRDefault="002A35D8" w:rsidP="002A35D8">
            <w:pPr>
              <w:jc w:val="center"/>
            </w:pPr>
            <w:r>
              <w:t>End</w:t>
            </w:r>
          </w:p>
          <w:p w14:paraId="27AC2805" w14:textId="77777777" w:rsidR="002A35D8" w:rsidRDefault="002A35D8" w:rsidP="002A35D8">
            <w:pPr>
              <w:jc w:val="center"/>
            </w:pPr>
            <w:r>
              <w:t>(</w:t>
            </w:r>
            <w:proofErr w:type="gramStart"/>
            <w:r>
              <w:t>mth./</w:t>
            </w:r>
            <w:proofErr w:type="gramEnd"/>
            <w:r>
              <w:t>year)</w:t>
            </w:r>
          </w:p>
        </w:tc>
        <w:tc>
          <w:tcPr>
            <w:tcW w:w="1203" w:type="dxa"/>
          </w:tcPr>
          <w:p w14:paraId="12880470" w14:textId="77777777" w:rsidR="002A35D8" w:rsidRDefault="002A35D8" w:rsidP="002A35D8">
            <w:pPr>
              <w:jc w:val="center"/>
            </w:pPr>
            <w:r>
              <w:t>Not applicable</w:t>
            </w:r>
          </w:p>
        </w:tc>
      </w:tr>
      <w:tr w:rsidR="00A86FB2" w14:paraId="439C582D" w14:textId="77777777">
        <w:trPr>
          <w:cantSplit/>
          <w:trHeight w:val="54"/>
        </w:trPr>
        <w:tc>
          <w:tcPr>
            <w:tcW w:w="3614" w:type="dxa"/>
            <w:shd w:val="pct15" w:color="000000" w:fill="FFFFFF"/>
          </w:tcPr>
          <w:p w14:paraId="48A2B06C" w14:textId="77777777" w:rsidR="00A86FB2" w:rsidRDefault="00A86FB2" w:rsidP="00A86FB2">
            <w:pPr>
              <w:rPr>
                <w:sz w:val="24"/>
              </w:rPr>
            </w:pPr>
          </w:p>
        </w:tc>
        <w:tc>
          <w:tcPr>
            <w:tcW w:w="2693" w:type="dxa"/>
          </w:tcPr>
          <w:p w14:paraId="2456F4CE" w14:textId="77777777" w:rsidR="00A86FB2" w:rsidRDefault="00A86FB2" w:rsidP="00A86FB2">
            <w:r>
              <w:t>Protocol</w:t>
            </w:r>
          </w:p>
        </w:tc>
        <w:tc>
          <w:tcPr>
            <w:tcW w:w="1134" w:type="dxa"/>
          </w:tcPr>
          <w:p w14:paraId="36FA46F2" w14:textId="507C2BC3" w:rsidR="00A86FB2" w:rsidRDefault="00A86FB2" w:rsidP="00A86FB2"/>
        </w:tc>
        <w:tc>
          <w:tcPr>
            <w:tcW w:w="1134" w:type="dxa"/>
          </w:tcPr>
          <w:p w14:paraId="3A809006" w14:textId="0660F3F8" w:rsidR="00A86FB2" w:rsidRDefault="00A86FB2" w:rsidP="00A86FB2"/>
        </w:tc>
        <w:tc>
          <w:tcPr>
            <w:tcW w:w="1203" w:type="dxa"/>
          </w:tcPr>
          <w:p w14:paraId="71221569" w14:textId="75527E20" w:rsidR="00A86FB2" w:rsidRDefault="00A86FB2" w:rsidP="00A86FB2"/>
        </w:tc>
      </w:tr>
      <w:tr w:rsidR="00A86FB2" w14:paraId="21623118" w14:textId="77777777">
        <w:trPr>
          <w:cantSplit/>
          <w:trHeight w:val="54"/>
        </w:trPr>
        <w:tc>
          <w:tcPr>
            <w:tcW w:w="3614" w:type="dxa"/>
            <w:shd w:val="pct15" w:color="000000" w:fill="FFFFFF"/>
          </w:tcPr>
          <w:p w14:paraId="5FEF9A13" w14:textId="77777777" w:rsidR="00A86FB2" w:rsidRDefault="00A86FB2" w:rsidP="00A86FB2">
            <w:pPr>
              <w:rPr>
                <w:sz w:val="24"/>
              </w:rPr>
            </w:pPr>
          </w:p>
        </w:tc>
        <w:tc>
          <w:tcPr>
            <w:tcW w:w="2693" w:type="dxa"/>
          </w:tcPr>
          <w:p w14:paraId="05F6C20B" w14:textId="77777777" w:rsidR="00A86FB2" w:rsidRDefault="00A86FB2" w:rsidP="00A86FB2">
            <w:r>
              <w:t>Preparing dataset</w:t>
            </w:r>
          </w:p>
        </w:tc>
        <w:tc>
          <w:tcPr>
            <w:tcW w:w="1134" w:type="dxa"/>
          </w:tcPr>
          <w:p w14:paraId="667ECC20" w14:textId="2BA2C303" w:rsidR="00A86FB2" w:rsidRDefault="00A86FB2" w:rsidP="00A86FB2"/>
        </w:tc>
        <w:tc>
          <w:tcPr>
            <w:tcW w:w="1134" w:type="dxa"/>
          </w:tcPr>
          <w:p w14:paraId="2969E74E" w14:textId="46A7BA4C" w:rsidR="00A86FB2" w:rsidRDefault="00A86FB2" w:rsidP="00A86FB2"/>
        </w:tc>
        <w:tc>
          <w:tcPr>
            <w:tcW w:w="1203" w:type="dxa"/>
          </w:tcPr>
          <w:p w14:paraId="5EDB6297" w14:textId="77777777" w:rsidR="00A86FB2" w:rsidRDefault="00A86FB2" w:rsidP="00A86FB2"/>
        </w:tc>
      </w:tr>
      <w:tr w:rsidR="00A86FB2" w14:paraId="6F6A282A" w14:textId="77777777">
        <w:trPr>
          <w:cantSplit/>
          <w:trHeight w:val="54"/>
        </w:trPr>
        <w:tc>
          <w:tcPr>
            <w:tcW w:w="3614" w:type="dxa"/>
            <w:shd w:val="pct15" w:color="000000" w:fill="FFFFFF"/>
          </w:tcPr>
          <w:p w14:paraId="4F023152" w14:textId="77777777" w:rsidR="00A86FB2" w:rsidRDefault="00A86FB2" w:rsidP="00A86FB2">
            <w:pPr>
              <w:rPr>
                <w:sz w:val="24"/>
              </w:rPr>
            </w:pPr>
          </w:p>
        </w:tc>
        <w:tc>
          <w:tcPr>
            <w:tcW w:w="2693" w:type="dxa"/>
          </w:tcPr>
          <w:p w14:paraId="222AFB32" w14:textId="77777777" w:rsidR="00A86FB2" w:rsidRDefault="00A86FB2" w:rsidP="00A86FB2">
            <w:r>
              <w:t>Statistical analyses</w:t>
            </w:r>
          </w:p>
        </w:tc>
        <w:tc>
          <w:tcPr>
            <w:tcW w:w="1134" w:type="dxa"/>
          </w:tcPr>
          <w:p w14:paraId="65F36FEC" w14:textId="4FF5AB51" w:rsidR="00A86FB2" w:rsidRDefault="00A86FB2" w:rsidP="00A86FB2"/>
        </w:tc>
        <w:tc>
          <w:tcPr>
            <w:tcW w:w="1134" w:type="dxa"/>
          </w:tcPr>
          <w:p w14:paraId="4719AADE" w14:textId="1E2015EB" w:rsidR="00A86FB2" w:rsidRDefault="00A86FB2" w:rsidP="00A86FB2"/>
        </w:tc>
        <w:tc>
          <w:tcPr>
            <w:tcW w:w="1203" w:type="dxa"/>
          </w:tcPr>
          <w:p w14:paraId="3EBCE356" w14:textId="77777777" w:rsidR="00A86FB2" w:rsidRDefault="00A86FB2" w:rsidP="00A86FB2"/>
        </w:tc>
      </w:tr>
      <w:tr w:rsidR="00A86FB2" w14:paraId="13B680E4" w14:textId="77777777">
        <w:trPr>
          <w:cantSplit/>
          <w:trHeight w:val="54"/>
        </w:trPr>
        <w:tc>
          <w:tcPr>
            <w:tcW w:w="3614" w:type="dxa"/>
            <w:shd w:val="pct15" w:color="000000" w:fill="FFFFFF"/>
          </w:tcPr>
          <w:p w14:paraId="5693CFDD" w14:textId="77777777" w:rsidR="00A86FB2" w:rsidRDefault="00A86FB2" w:rsidP="00A86FB2">
            <w:pPr>
              <w:rPr>
                <w:sz w:val="24"/>
              </w:rPr>
            </w:pPr>
          </w:p>
        </w:tc>
        <w:tc>
          <w:tcPr>
            <w:tcW w:w="2693" w:type="dxa"/>
          </w:tcPr>
          <w:p w14:paraId="7F9A2DD1" w14:textId="77777777" w:rsidR="00A86FB2" w:rsidRDefault="00A86FB2" w:rsidP="00A86FB2">
            <w:r>
              <w:t>Writing manuscript</w:t>
            </w:r>
          </w:p>
        </w:tc>
        <w:tc>
          <w:tcPr>
            <w:tcW w:w="1134" w:type="dxa"/>
          </w:tcPr>
          <w:p w14:paraId="58DCB7A4" w14:textId="3E6A69A3" w:rsidR="00A86FB2" w:rsidRDefault="00A86FB2" w:rsidP="00A86FB2"/>
        </w:tc>
        <w:tc>
          <w:tcPr>
            <w:tcW w:w="1134" w:type="dxa"/>
          </w:tcPr>
          <w:p w14:paraId="267DED37" w14:textId="77777777" w:rsidR="00A86FB2" w:rsidRDefault="00A86FB2" w:rsidP="00A86FB2"/>
        </w:tc>
        <w:tc>
          <w:tcPr>
            <w:tcW w:w="1203" w:type="dxa"/>
          </w:tcPr>
          <w:p w14:paraId="48021A44" w14:textId="77777777" w:rsidR="00A86FB2" w:rsidRDefault="00A86FB2" w:rsidP="00A86FB2"/>
        </w:tc>
      </w:tr>
      <w:tr w:rsidR="00A86FB2" w:rsidRPr="00E53345" w14:paraId="03BCB496" w14:textId="77777777">
        <w:tc>
          <w:tcPr>
            <w:tcW w:w="3614" w:type="dxa"/>
            <w:shd w:val="pct15" w:color="000000" w:fill="FFFFFF"/>
          </w:tcPr>
          <w:p w14:paraId="5B7B6AAA" w14:textId="77777777" w:rsidR="00A86FB2" w:rsidRDefault="00A86FB2" w:rsidP="00A86FB2">
            <w:pPr>
              <w:rPr>
                <w:sz w:val="24"/>
              </w:rPr>
            </w:pPr>
            <w:r>
              <w:rPr>
                <w:sz w:val="24"/>
              </w:rPr>
              <w:t xml:space="preserve">Reporting: </w:t>
            </w:r>
          </w:p>
        </w:tc>
        <w:tc>
          <w:tcPr>
            <w:tcW w:w="6164" w:type="dxa"/>
            <w:gridSpan w:val="4"/>
          </w:tcPr>
          <w:p w14:paraId="14491401" w14:textId="77777777" w:rsidR="00A104D7" w:rsidRDefault="00A86FB2" w:rsidP="00C27992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lang w:val="en-US"/>
              </w:rPr>
              <w:instrText xml:space="preserve"> FORMCHECKBOX </w:instrText>
            </w:r>
            <w:r w:rsidR="00000000">
              <w:rPr>
                <w:lang w:val="en-US"/>
              </w:rPr>
            </w:r>
            <w:r w:rsidR="00000000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bookmarkEnd w:id="0"/>
            <w:r>
              <w:rPr>
                <w:lang w:val="en-US"/>
              </w:rPr>
              <w:t>E</w:t>
            </w:r>
            <w:r w:rsidRPr="00DA4683">
              <w:rPr>
                <w:lang w:val="en-US"/>
              </w:rPr>
              <w:t>very 6 months</w:t>
            </w:r>
            <w:r>
              <w:rPr>
                <w:lang w:val="en-US"/>
              </w:rPr>
              <w:t>, first time.</w:t>
            </w:r>
          </w:p>
          <w:p w14:paraId="33E56E14" w14:textId="4350D2FC" w:rsidR="00A86FB2" w:rsidRPr="00F7051D" w:rsidRDefault="00A104D7" w:rsidP="00C27992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 w:rsidR="00000000">
              <w:rPr>
                <w:lang w:val="en-US"/>
              </w:rPr>
            </w:r>
            <w:r w:rsidR="00000000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 w:rsidR="00A86FB2">
              <w:rPr>
                <w:lang w:val="en-US"/>
              </w:rPr>
              <w:t>Annual</w:t>
            </w:r>
            <w:r w:rsidR="00EC0B4C">
              <w:rPr>
                <w:lang w:val="en-US"/>
              </w:rPr>
              <w:t>l</w:t>
            </w:r>
            <w:r w:rsidR="00A86FB2">
              <w:rPr>
                <w:lang w:val="en-US"/>
              </w:rPr>
              <w:t>y</w:t>
            </w:r>
            <w:r w:rsidR="00A86FB2" w:rsidRPr="00F7051D">
              <w:rPr>
                <w:lang w:val="en-US"/>
              </w:rPr>
              <w:t xml:space="preserve">, first time:  </w:t>
            </w:r>
          </w:p>
        </w:tc>
      </w:tr>
      <w:tr w:rsidR="00A86FB2" w:rsidRPr="00E53345" w14:paraId="5F2ACB7B" w14:textId="77777777">
        <w:tc>
          <w:tcPr>
            <w:tcW w:w="3614" w:type="dxa"/>
            <w:shd w:val="pct15" w:color="000000" w:fill="FFFFFF"/>
          </w:tcPr>
          <w:p w14:paraId="79687E42" w14:textId="77777777" w:rsidR="00A86FB2" w:rsidRPr="00CF6A4B" w:rsidRDefault="00A86FB2" w:rsidP="00A86FB2">
            <w:pPr>
              <w:rPr>
                <w:sz w:val="24"/>
                <w:lang w:val="en-US"/>
              </w:rPr>
            </w:pPr>
            <w:r w:rsidRPr="00CF6A4B">
              <w:rPr>
                <w:sz w:val="24"/>
                <w:lang w:val="en-US"/>
              </w:rPr>
              <w:t>Funding:</w:t>
            </w:r>
          </w:p>
          <w:p w14:paraId="38C0AAC7" w14:textId="77777777" w:rsidR="00A86FB2" w:rsidRPr="00CF6A4B" w:rsidRDefault="00A86FB2" w:rsidP="00C27992">
            <w:pPr>
              <w:rPr>
                <w:i/>
                <w:lang w:val="en-US"/>
              </w:rPr>
            </w:pPr>
            <w:r w:rsidRPr="00CF6A4B">
              <w:rPr>
                <w:i/>
                <w:lang w:val="en-US"/>
              </w:rPr>
              <w:t>(please state sources of funding)</w:t>
            </w:r>
          </w:p>
        </w:tc>
        <w:tc>
          <w:tcPr>
            <w:tcW w:w="6164" w:type="dxa"/>
            <w:gridSpan w:val="4"/>
          </w:tcPr>
          <w:p w14:paraId="5264776C" w14:textId="2CE692B4" w:rsidR="00A86FB2" w:rsidRPr="00CF6A4B" w:rsidRDefault="00A86FB2" w:rsidP="00A86FB2">
            <w:pPr>
              <w:rPr>
                <w:lang w:val="en-US"/>
              </w:rPr>
            </w:pPr>
          </w:p>
          <w:p w14:paraId="73464FFC" w14:textId="77777777" w:rsidR="00A86FB2" w:rsidRPr="00CF6A4B" w:rsidRDefault="00A86FB2" w:rsidP="00A86FB2">
            <w:pPr>
              <w:rPr>
                <w:lang w:val="en-US"/>
              </w:rPr>
            </w:pPr>
          </w:p>
          <w:p w14:paraId="6B776A02" w14:textId="77777777" w:rsidR="00A86FB2" w:rsidRPr="00CF6A4B" w:rsidRDefault="00A86FB2" w:rsidP="00A86FB2">
            <w:pPr>
              <w:rPr>
                <w:lang w:val="en-US"/>
              </w:rPr>
            </w:pPr>
          </w:p>
        </w:tc>
      </w:tr>
      <w:tr w:rsidR="00A86FB2" w:rsidRPr="00570F3B" w14:paraId="71925DB2" w14:textId="77777777">
        <w:tc>
          <w:tcPr>
            <w:tcW w:w="3614" w:type="dxa"/>
            <w:shd w:val="pct15" w:color="000000" w:fill="FFFFFF"/>
          </w:tcPr>
          <w:p w14:paraId="07CD1829" w14:textId="77777777" w:rsidR="00A86FB2" w:rsidRDefault="00A86FB2" w:rsidP="00A86FB2">
            <w:pPr>
              <w:rPr>
                <w:sz w:val="24"/>
              </w:rPr>
            </w:pPr>
            <w:r>
              <w:rPr>
                <w:sz w:val="24"/>
              </w:rPr>
              <w:t>Agreement regarding publication from subproject</w:t>
            </w:r>
          </w:p>
          <w:p w14:paraId="622494A4" w14:textId="77777777" w:rsidR="00A86FB2" w:rsidRDefault="00A86FB2" w:rsidP="00A86FB2">
            <w:pPr>
              <w:rPr>
                <w:sz w:val="24"/>
              </w:rPr>
            </w:pPr>
          </w:p>
        </w:tc>
        <w:tc>
          <w:tcPr>
            <w:tcW w:w="6164" w:type="dxa"/>
            <w:gridSpan w:val="4"/>
          </w:tcPr>
          <w:p w14:paraId="306736D0" w14:textId="13636876" w:rsidR="00A86FB2" w:rsidRPr="00570F3B" w:rsidRDefault="00A86FB2" w:rsidP="00A86FB2">
            <w:pPr>
              <w:rPr>
                <w:lang w:val="en-US"/>
              </w:rPr>
            </w:pPr>
            <w:r w:rsidRPr="00570F3B">
              <w:rPr>
                <w:lang w:val="en-US"/>
              </w:rPr>
              <w:t>Form:</w:t>
            </w:r>
            <w:r w:rsidR="005B0695">
              <w:rPr>
                <w:lang w:val="en-US"/>
              </w:rPr>
              <w:t xml:space="preserve"> </w:t>
            </w:r>
          </w:p>
          <w:p w14:paraId="02AE9E3C" w14:textId="77777777" w:rsidR="00A86FB2" w:rsidRPr="00570F3B" w:rsidRDefault="00A86FB2" w:rsidP="00A86FB2">
            <w:pPr>
              <w:rPr>
                <w:lang w:val="en-US"/>
              </w:rPr>
            </w:pPr>
          </w:p>
          <w:p w14:paraId="7FF92102" w14:textId="77777777" w:rsidR="00A86FB2" w:rsidRDefault="00A86FB2" w:rsidP="00A86FB2">
            <w:pPr>
              <w:rPr>
                <w:lang w:val="en-US"/>
              </w:rPr>
            </w:pPr>
            <w:r w:rsidRPr="00570F3B">
              <w:rPr>
                <w:lang w:val="en-US"/>
              </w:rPr>
              <w:t>Authorship:</w:t>
            </w:r>
            <w:r w:rsidR="00BF5979" w:rsidRPr="00570F3B">
              <w:rPr>
                <w:lang w:val="en-US"/>
              </w:rPr>
              <w:t xml:space="preserve"> </w:t>
            </w:r>
          </w:p>
          <w:p w14:paraId="1374594B" w14:textId="77777777" w:rsidR="00BF5979" w:rsidRPr="00570F3B" w:rsidRDefault="00BF5979" w:rsidP="00A86FB2">
            <w:pPr>
              <w:rPr>
                <w:lang w:val="en-US"/>
              </w:rPr>
            </w:pPr>
          </w:p>
        </w:tc>
      </w:tr>
      <w:tr w:rsidR="00A86FB2" w14:paraId="15BB0C97" w14:textId="77777777">
        <w:tc>
          <w:tcPr>
            <w:tcW w:w="3614" w:type="dxa"/>
            <w:shd w:val="pct15" w:color="000000" w:fill="FFFFFF"/>
          </w:tcPr>
          <w:p w14:paraId="1721727F" w14:textId="77777777" w:rsidR="00A86FB2" w:rsidRDefault="00A86FB2" w:rsidP="00A86FB2">
            <w:pPr>
              <w:pStyle w:val="Heading1"/>
              <w:rPr>
                <w:lang w:val="en-US"/>
              </w:rPr>
            </w:pPr>
            <w:r>
              <w:rPr>
                <w:lang w:val="en-US"/>
              </w:rPr>
              <w:t xml:space="preserve">Agreement regarding the affiliation of subprojects: </w:t>
            </w:r>
          </w:p>
        </w:tc>
        <w:tc>
          <w:tcPr>
            <w:tcW w:w="6164" w:type="dxa"/>
            <w:gridSpan w:val="4"/>
          </w:tcPr>
          <w:p w14:paraId="79323D49" w14:textId="77777777" w:rsidR="00A86FB2" w:rsidRPr="00F02F71" w:rsidRDefault="00A86FB2" w:rsidP="00A86FB2">
            <w:pPr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rPr>
                <w:lang w:val="en-US"/>
              </w:rPr>
            </w:pPr>
            <w:r w:rsidRPr="00F02F71">
              <w:rPr>
                <w:lang w:val="en-US"/>
              </w:rPr>
              <w:t xml:space="preserve">All publications from </w:t>
            </w:r>
            <w:r>
              <w:rPr>
                <w:lang w:val="en-US"/>
              </w:rPr>
              <w:t>the Danish Conscription Database</w:t>
            </w:r>
            <w:r w:rsidRPr="00F02F71">
              <w:rPr>
                <w:lang w:val="en-US"/>
              </w:rPr>
              <w:t xml:space="preserve"> should include the following description of  the</w:t>
            </w:r>
            <w:r>
              <w:rPr>
                <w:lang w:val="en-US"/>
              </w:rPr>
              <w:t xml:space="preserve"> databases scientific affiliation</w:t>
            </w:r>
            <w:r w:rsidRPr="00F02F71">
              <w:rPr>
                <w:lang w:val="en-US"/>
              </w:rPr>
              <w:t xml:space="preserve">: </w:t>
            </w:r>
          </w:p>
          <w:p w14:paraId="176620D8" w14:textId="77777777" w:rsidR="00A86FB2" w:rsidRDefault="00A86FB2" w:rsidP="00A86FB2">
            <w:pPr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rPr>
                <w:lang w:val="en-US"/>
              </w:rPr>
            </w:pPr>
            <w:r w:rsidRPr="00065626">
              <w:rPr>
                <w:lang w:val="en-US"/>
              </w:rPr>
              <w:t xml:space="preserve">The Danish Conscription Database at the </w:t>
            </w:r>
            <w:r>
              <w:rPr>
                <w:lang w:val="en-US"/>
              </w:rPr>
              <w:t>Department of Public Health, University of Copenhagen/ Institut for Folkesundhedsvidenskab, Københavns Universitet</w:t>
            </w:r>
          </w:p>
          <w:p w14:paraId="4406B3BE" w14:textId="77777777" w:rsidR="00A86FB2" w:rsidRDefault="00A86FB2" w:rsidP="00A86FB2">
            <w:pPr>
              <w:rPr>
                <w:lang w:val="en-US"/>
              </w:rPr>
            </w:pPr>
            <w:r>
              <w:rPr>
                <w:u w:val="single"/>
                <w:lang w:val="en-US"/>
              </w:rPr>
              <w:t>and</w:t>
            </w:r>
            <w:r>
              <w:rPr>
                <w:lang w:val="en-US"/>
              </w:rPr>
              <w:t xml:space="preserve"> </w:t>
            </w:r>
          </w:p>
          <w:p w14:paraId="502A5F7B" w14:textId="77777777" w:rsidR="00A86FB2" w:rsidRDefault="00A86FB2" w:rsidP="00A86FB2">
            <w:pPr>
              <w:rPr>
                <w:lang w:val="en-US"/>
              </w:rPr>
            </w:pPr>
            <w:r>
              <w:rPr>
                <w:lang w:val="en-US"/>
              </w:rPr>
              <w:t>state the following in the Acknowledgement:</w:t>
            </w:r>
          </w:p>
          <w:p w14:paraId="049DDB43" w14:textId="77777777" w:rsidR="00A86FB2" w:rsidRDefault="00A86FB2" w:rsidP="00A86FB2">
            <w:pPr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rPr>
                <w:lang w:val="en-US"/>
              </w:rPr>
            </w:pPr>
            <w:r w:rsidRPr="00DC69A1">
              <w:rPr>
                <w:lang w:val="en-US"/>
              </w:rPr>
              <w:t>“Authors thank M Osler, K Christensen , D Molbo, EL Mortensen, TIA Sørensen who established the database.</w:t>
            </w:r>
            <w:r>
              <w:rPr>
                <w:lang w:val="en-US"/>
              </w:rPr>
              <w:t>”</w:t>
            </w:r>
          </w:p>
          <w:p w14:paraId="36F14A32" w14:textId="77777777" w:rsidR="00A86FB2" w:rsidRPr="00DC69A1" w:rsidRDefault="00A86FB2" w:rsidP="00A86FB2">
            <w:pPr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</w:pPr>
            <w:r w:rsidRPr="00EC0B4C">
              <w:rPr>
                <w:lang w:val="en-US"/>
              </w:rPr>
              <w:t xml:space="preserve"> </w:t>
            </w:r>
            <w:r w:rsidRPr="00DC69A1">
              <w:t xml:space="preserve">(in Danish: </w:t>
            </w:r>
            <w:r>
              <w:t>”</w:t>
            </w:r>
            <w:r w:rsidRPr="00DC69A1">
              <w:t xml:space="preserve">Artiklens forfattere takker M Osler, K </w:t>
            </w:r>
            <w:proofErr w:type="gramStart"/>
            <w:r w:rsidRPr="00DC69A1">
              <w:t>Christensen ,</w:t>
            </w:r>
            <w:proofErr w:type="gramEnd"/>
            <w:r w:rsidRPr="00DC69A1">
              <w:t xml:space="preserve"> D Molbo, EL Mortensen, TIA Sørensen som initierede projektet og var ansvarlig for dataindsamlingen</w:t>
            </w:r>
            <w:r>
              <w:t>”</w:t>
            </w:r>
            <w:r w:rsidRPr="00DC69A1">
              <w:t>).</w:t>
            </w:r>
          </w:p>
          <w:p w14:paraId="61B8241F" w14:textId="77777777" w:rsidR="00A86FB2" w:rsidRPr="00DC69A1" w:rsidRDefault="00A86FB2" w:rsidP="00A86FB2">
            <w:pPr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ind w:firstLine="6800"/>
            </w:pPr>
          </w:p>
          <w:p w14:paraId="704EAFCC" w14:textId="77777777" w:rsidR="00A86FB2" w:rsidRDefault="00A86FB2" w:rsidP="00A86FB2">
            <w:pPr>
              <w:pStyle w:val="BodyText2"/>
            </w:pPr>
          </w:p>
        </w:tc>
      </w:tr>
    </w:tbl>
    <w:p w14:paraId="43DEAA7D" w14:textId="77777777" w:rsidR="00646D1A" w:rsidRDefault="00646D1A"/>
    <w:p w14:paraId="503F48A3" w14:textId="77777777" w:rsidR="00646D1A" w:rsidRPr="00DD4494" w:rsidRDefault="00646D1A">
      <w:pPr>
        <w:rPr>
          <w:b/>
          <w:lang w:val="en-US"/>
        </w:rPr>
      </w:pPr>
      <w:r>
        <w:rPr>
          <w:lang w:val="en-US"/>
        </w:rPr>
        <w:lastRenderedPageBreak/>
        <w:t>The present agreement is a supplement to the existing research protocol of the subproject.</w:t>
      </w:r>
      <w:r w:rsidR="001941EF" w:rsidRPr="001941EF">
        <w:rPr>
          <w:lang w:val="en-US"/>
        </w:rPr>
        <w:t xml:space="preserve"> By signing this contract</w:t>
      </w:r>
      <w:r w:rsidR="00130FD6">
        <w:rPr>
          <w:lang w:val="en-US"/>
        </w:rPr>
        <w:t>,</w:t>
      </w:r>
      <w:r w:rsidR="001941EF" w:rsidRPr="001941EF">
        <w:rPr>
          <w:lang w:val="en-US"/>
        </w:rPr>
        <w:t xml:space="preserve"> the PI of the </w:t>
      </w:r>
      <w:r w:rsidR="00235C77">
        <w:rPr>
          <w:lang w:val="en-US"/>
        </w:rPr>
        <w:t>sub</w:t>
      </w:r>
      <w:r w:rsidR="001941EF" w:rsidRPr="001941EF">
        <w:rPr>
          <w:lang w:val="en-US"/>
        </w:rPr>
        <w:t xml:space="preserve">project commits to comply with the terms and conditions </w:t>
      </w:r>
      <w:r w:rsidR="001941EF">
        <w:rPr>
          <w:lang w:val="en-US"/>
        </w:rPr>
        <w:t>for collaboration with the DCD steering group</w:t>
      </w:r>
      <w:r w:rsidR="00235C77">
        <w:rPr>
          <w:lang w:val="en-US"/>
        </w:rPr>
        <w:t>.</w:t>
      </w:r>
      <w:r w:rsidR="001941EF" w:rsidRPr="001941EF">
        <w:rPr>
          <w:lang w:val="en-US"/>
        </w:rPr>
        <w:t xml:space="preserve">  </w:t>
      </w:r>
      <w:r w:rsidR="001941EF" w:rsidRPr="00281DF8">
        <w:rPr>
          <w:lang w:val="en-US"/>
        </w:rPr>
        <w:t>This includes ensuring that all members of the project group are aware of these rules.</w:t>
      </w:r>
    </w:p>
    <w:p w14:paraId="26D27D24" w14:textId="77777777" w:rsidR="00646D1A" w:rsidRDefault="00646D1A">
      <w:pPr>
        <w:rPr>
          <w:lang w:val="en-US"/>
        </w:rPr>
      </w:pPr>
    </w:p>
    <w:p w14:paraId="7417A571" w14:textId="77777777" w:rsidR="00646D1A" w:rsidRDefault="00646D1A">
      <w:pPr>
        <w:rPr>
          <w:lang w:val="en-US"/>
        </w:rPr>
      </w:pPr>
      <w:r>
        <w:rPr>
          <w:lang w:val="en-US"/>
        </w:rPr>
        <w:t xml:space="preserve">Use of the data from </w:t>
      </w:r>
      <w:r w:rsidR="00F02F71">
        <w:rPr>
          <w:lang w:val="en-US"/>
        </w:rPr>
        <w:t xml:space="preserve">the </w:t>
      </w:r>
      <w:r w:rsidR="00102B4D">
        <w:rPr>
          <w:lang w:val="en-US"/>
        </w:rPr>
        <w:t>DCD</w:t>
      </w:r>
      <w:r w:rsidR="00130FD6">
        <w:rPr>
          <w:lang w:val="en-US"/>
        </w:rPr>
        <w:t>,</w:t>
      </w:r>
      <w:r>
        <w:rPr>
          <w:lang w:val="en-US"/>
        </w:rPr>
        <w:t xml:space="preserve"> for other purposes than those specified in the research protocol</w:t>
      </w:r>
      <w:r w:rsidR="00130FD6">
        <w:rPr>
          <w:lang w:val="en-US"/>
        </w:rPr>
        <w:t>,</w:t>
      </w:r>
      <w:r>
        <w:rPr>
          <w:lang w:val="en-US"/>
        </w:rPr>
        <w:t xml:space="preserve"> is not </w:t>
      </w:r>
      <w:r w:rsidR="00A60280">
        <w:rPr>
          <w:lang w:val="en-US"/>
        </w:rPr>
        <w:t xml:space="preserve">allowed </w:t>
      </w:r>
      <w:r>
        <w:rPr>
          <w:lang w:val="en-US"/>
        </w:rPr>
        <w:t xml:space="preserve">without special </w:t>
      </w:r>
      <w:r w:rsidR="00130FD6">
        <w:rPr>
          <w:lang w:val="en-US"/>
        </w:rPr>
        <w:t xml:space="preserve">permission </w:t>
      </w:r>
      <w:r w:rsidR="00102B4D">
        <w:rPr>
          <w:lang w:val="en-US"/>
        </w:rPr>
        <w:t>from</w:t>
      </w:r>
      <w:r>
        <w:rPr>
          <w:lang w:val="en-US"/>
        </w:rPr>
        <w:t xml:space="preserve"> the </w:t>
      </w:r>
      <w:r w:rsidR="00F82E36">
        <w:rPr>
          <w:lang w:val="en-US"/>
        </w:rPr>
        <w:t>DCD steering group.</w:t>
      </w:r>
    </w:p>
    <w:p w14:paraId="4A32D84F" w14:textId="77777777" w:rsidR="00646D1A" w:rsidRDefault="00646D1A">
      <w:pPr>
        <w:rPr>
          <w:lang w:val="en-US"/>
        </w:rPr>
      </w:pPr>
    </w:p>
    <w:p w14:paraId="1BA13D12" w14:textId="4B5768CA" w:rsidR="00235C77" w:rsidRDefault="00102B4D" w:rsidP="00235C77">
      <w:pPr>
        <w:rPr>
          <w:lang w:val="en-US"/>
        </w:rPr>
      </w:pPr>
      <w:r w:rsidRPr="00102B4D">
        <w:rPr>
          <w:lang w:val="en-US"/>
        </w:rPr>
        <w:t xml:space="preserve">The Principal Investigator of the </w:t>
      </w:r>
      <w:r>
        <w:rPr>
          <w:lang w:val="en-US"/>
        </w:rPr>
        <w:t>sub</w:t>
      </w:r>
      <w:r w:rsidRPr="00102B4D">
        <w:rPr>
          <w:lang w:val="en-US"/>
        </w:rPr>
        <w:t xml:space="preserve">project is fully responsible for ensuring that </w:t>
      </w:r>
      <w:r w:rsidR="008B0750">
        <w:rPr>
          <w:lang w:val="en-US"/>
        </w:rPr>
        <w:t xml:space="preserve">all aspects of the project comply with the </w:t>
      </w:r>
      <w:r w:rsidRPr="00102B4D">
        <w:rPr>
          <w:lang w:val="en-US"/>
        </w:rPr>
        <w:t>terms of the Data Protection Agency.</w:t>
      </w:r>
      <w:r w:rsidR="00235C77" w:rsidRPr="00235C77">
        <w:rPr>
          <w:lang w:val="en-US"/>
        </w:rPr>
        <w:t xml:space="preserve"> </w:t>
      </w:r>
      <w:r w:rsidR="00235C77">
        <w:rPr>
          <w:lang w:val="en-US"/>
        </w:rPr>
        <w:t>The principal investigator must ensure that data are stored and used in a secure data environment, preferably under Statistics Denmark, Sundhedsdatastyrelsen</w:t>
      </w:r>
      <w:r w:rsidR="00C808FB">
        <w:rPr>
          <w:lang w:val="en-US"/>
        </w:rPr>
        <w:t xml:space="preserve"> (SDS)</w:t>
      </w:r>
      <w:r w:rsidR="00EC0B4C">
        <w:rPr>
          <w:lang w:val="en-US"/>
        </w:rPr>
        <w:t>’</w:t>
      </w:r>
      <w:r w:rsidR="00235C77">
        <w:rPr>
          <w:lang w:val="en-US"/>
        </w:rPr>
        <w:t xml:space="preserve">s research service or similar. </w:t>
      </w:r>
      <w:r w:rsidR="00B014EA">
        <w:rPr>
          <w:lang w:val="en-US"/>
        </w:rPr>
        <w:t xml:space="preserve">The Principal Investigator covers the </w:t>
      </w:r>
      <w:r w:rsidR="00C808FB">
        <w:rPr>
          <w:lang w:val="en-US"/>
        </w:rPr>
        <w:t>time used</w:t>
      </w:r>
      <w:r w:rsidR="00B014EA">
        <w:rPr>
          <w:lang w:val="en-US"/>
        </w:rPr>
        <w:t xml:space="preserve"> for data administration and transfer of data</w:t>
      </w:r>
      <w:r w:rsidR="00C808FB">
        <w:rPr>
          <w:lang w:val="en-US"/>
        </w:rPr>
        <w:t xml:space="preserve"> (min 10 hours following SDS current prize per hour). </w:t>
      </w:r>
    </w:p>
    <w:p w14:paraId="13B0A45F" w14:textId="77777777" w:rsidR="00235C77" w:rsidRDefault="00235C77" w:rsidP="00235C77">
      <w:pPr>
        <w:rPr>
          <w:lang w:val="en-US"/>
        </w:rPr>
      </w:pPr>
    </w:p>
    <w:p w14:paraId="7A9E9944" w14:textId="77777777" w:rsidR="001941EF" w:rsidRDefault="001941EF" w:rsidP="001941EF">
      <w:pPr>
        <w:rPr>
          <w:lang w:val="en-US"/>
        </w:rPr>
      </w:pPr>
      <w:r w:rsidRPr="001941EF">
        <w:rPr>
          <w:lang w:val="en-US"/>
        </w:rPr>
        <w:t xml:space="preserve">The </w:t>
      </w:r>
      <w:r w:rsidR="00235C77">
        <w:rPr>
          <w:lang w:val="en-US"/>
        </w:rPr>
        <w:t>sub</w:t>
      </w:r>
      <w:r w:rsidRPr="001941EF">
        <w:rPr>
          <w:lang w:val="en-US"/>
        </w:rPr>
        <w:t xml:space="preserve">project has the right to use the provided data throughout the project period. The </w:t>
      </w:r>
      <w:r w:rsidR="00235C77">
        <w:rPr>
          <w:lang w:val="en-US"/>
        </w:rPr>
        <w:t>sub</w:t>
      </w:r>
      <w:r w:rsidRPr="001941EF">
        <w:rPr>
          <w:lang w:val="en-US"/>
        </w:rPr>
        <w:t xml:space="preserve">project period can be </w:t>
      </w:r>
      <w:r w:rsidR="00DD4494">
        <w:rPr>
          <w:lang w:val="en-US"/>
        </w:rPr>
        <w:t>extended by applying to the DCD steering group</w:t>
      </w:r>
    </w:p>
    <w:p w14:paraId="316AADDB" w14:textId="77777777" w:rsidR="00235C77" w:rsidRDefault="00235C77" w:rsidP="001941EF">
      <w:pPr>
        <w:rPr>
          <w:lang w:val="en-US"/>
        </w:rPr>
      </w:pPr>
    </w:p>
    <w:p w14:paraId="649C709D" w14:textId="77777777" w:rsidR="002F0396" w:rsidRDefault="00235C77" w:rsidP="001941EF">
      <w:pPr>
        <w:rPr>
          <w:lang w:val="en-US"/>
        </w:rPr>
      </w:pPr>
      <w:r>
        <w:rPr>
          <w:lang w:val="en-US"/>
        </w:rPr>
        <w:t xml:space="preserve">The </w:t>
      </w:r>
      <w:r w:rsidR="00115762">
        <w:rPr>
          <w:lang w:val="en-US"/>
        </w:rPr>
        <w:t>allocated</w:t>
      </w:r>
      <w:r>
        <w:rPr>
          <w:lang w:val="en-US"/>
        </w:rPr>
        <w:t xml:space="preserve"> member of the DCD steering group is member of the subproject research group. The Principal Investigator of the subproject is responsible for involving the </w:t>
      </w:r>
      <w:r w:rsidR="00115762">
        <w:rPr>
          <w:lang w:val="en-US"/>
        </w:rPr>
        <w:t>allocated</w:t>
      </w:r>
      <w:r>
        <w:rPr>
          <w:lang w:val="en-US"/>
        </w:rPr>
        <w:t xml:space="preserve"> member</w:t>
      </w:r>
      <w:r w:rsidR="00115762" w:rsidRPr="00115762">
        <w:rPr>
          <w:lang w:val="en-US"/>
        </w:rPr>
        <w:t xml:space="preserve"> </w:t>
      </w:r>
      <w:r w:rsidR="00115762">
        <w:rPr>
          <w:lang w:val="en-US"/>
        </w:rPr>
        <w:t xml:space="preserve">sufficiently in </w:t>
      </w:r>
      <w:r w:rsidR="002909C1">
        <w:rPr>
          <w:lang w:val="en-US"/>
        </w:rPr>
        <w:t xml:space="preserve">the entire research process to justify </w:t>
      </w:r>
      <w:r>
        <w:rPr>
          <w:lang w:val="en-US"/>
        </w:rPr>
        <w:t xml:space="preserve">co-authorship according to the </w:t>
      </w:r>
      <w:r w:rsidR="002909C1">
        <w:rPr>
          <w:lang w:val="en-US"/>
        </w:rPr>
        <w:t xml:space="preserve">ICMJE </w:t>
      </w:r>
      <w:hyperlink r:id="rId7" w:history="1">
        <w:r w:rsidRPr="002909C1">
          <w:rPr>
            <w:rStyle w:val="Hyperlink"/>
            <w:lang w:val="en-US"/>
          </w:rPr>
          <w:t>rules</w:t>
        </w:r>
      </w:hyperlink>
      <w:r>
        <w:rPr>
          <w:lang w:val="en-US"/>
        </w:rPr>
        <w:t xml:space="preserve">. </w:t>
      </w:r>
    </w:p>
    <w:p w14:paraId="609930DE" w14:textId="77777777" w:rsidR="002F0396" w:rsidRDefault="002F0396" w:rsidP="001941EF">
      <w:pPr>
        <w:rPr>
          <w:lang w:val="en-US"/>
        </w:rPr>
      </w:pPr>
    </w:p>
    <w:p w14:paraId="6FF49BD2" w14:textId="77777777" w:rsidR="00235C77" w:rsidRDefault="00281DF8" w:rsidP="001941EF">
      <w:pPr>
        <w:rPr>
          <w:lang w:val="en-US"/>
        </w:rPr>
      </w:pPr>
      <w:r>
        <w:rPr>
          <w:lang w:val="en-US"/>
        </w:rPr>
        <w:t xml:space="preserve">The Principal Investigator of the subproject is responsible for including </w:t>
      </w:r>
      <w:r w:rsidR="002F0396">
        <w:rPr>
          <w:lang w:val="en-US"/>
        </w:rPr>
        <w:t xml:space="preserve">the description of the affiliation of the DCD database and the following </w:t>
      </w:r>
      <w:r>
        <w:rPr>
          <w:lang w:val="en-US"/>
        </w:rPr>
        <w:t>acknowledgement of the DCD ste</w:t>
      </w:r>
      <w:r w:rsidR="002F0396">
        <w:rPr>
          <w:lang w:val="en-US"/>
        </w:rPr>
        <w:t>ering group in all publications:</w:t>
      </w:r>
    </w:p>
    <w:p w14:paraId="160ACC11" w14:textId="77777777" w:rsidR="002F0396" w:rsidRDefault="002F0396" w:rsidP="001941EF">
      <w:pPr>
        <w:rPr>
          <w:lang w:val="en-US"/>
        </w:rPr>
      </w:pPr>
    </w:p>
    <w:p w14:paraId="3743568F" w14:textId="77777777" w:rsidR="003B7D98" w:rsidRPr="006B34EA" w:rsidRDefault="00646D1A" w:rsidP="003B7D98">
      <w:pPr>
        <w:pStyle w:val="NormalWeb"/>
        <w:rPr>
          <w:color w:val="000000"/>
          <w:sz w:val="20"/>
          <w:szCs w:val="20"/>
          <w:lang w:val="en-US"/>
        </w:rPr>
      </w:pPr>
      <w:r w:rsidRPr="006B34EA">
        <w:rPr>
          <w:sz w:val="20"/>
          <w:szCs w:val="20"/>
          <w:lang w:val="en-US"/>
        </w:rPr>
        <w:t xml:space="preserve">The </w:t>
      </w:r>
      <w:r w:rsidR="00102B4D" w:rsidRPr="006B34EA">
        <w:rPr>
          <w:sz w:val="20"/>
          <w:szCs w:val="20"/>
          <w:lang w:val="en-US"/>
        </w:rPr>
        <w:t xml:space="preserve">Principal Investigator of the subproject </w:t>
      </w:r>
      <w:r w:rsidRPr="006B34EA">
        <w:rPr>
          <w:sz w:val="20"/>
          <w:szCs w:val="20"/>
          <w:lang w:val="en-US"/>
        </w:rPr>
        <w:t>should ensur</w:t>
      </w:r>
      <w:r w:rsidR="00102B4D" w:rsidRPr="006B34EA">
        <w:rPr>
          <w:sz w:val="20"/>
          <w:szCs w:val="20"/>
          <w:lang w:val="en-US"/>
        </w:rPr>
        <w:t xml:space="preserve">e that the </w:t>
      </w:r>
      <w:r w:rsidR="002909C1" w:rsidRPr="006B34EA">
        <w:rPr>
          <w:sz w:val="20"/>
          <w:szCs w:val="20"/>
          <w:lang w:val="en-US"/>
        </w:rPr>
        <w:t xml:space="preserve">allocated member </w:t>
      </w:r>
      <w:r w:rsidR="0078477B" w:rsidRPr="006B34EA">
        <w:rPr>
          <w:sz w:val="20"/>
          <w:szCs w:val="20"/>
          <w:lang w:val="en-US"/>
        </w:rPr>
        <w:t>of the DCD steering group</w:t>
      </w:r>
      <w:r w:rsidR="00F02F71" w:rsidRPr="006B34EA">
        <w:rPr>
          <w:sz w:val="20"/>
          <w:szCs w:val="20"/>
          <w:lang w:val="en-US"/>
        </w:rPr>
        <w:t xml:space="preserve"> </w:t>
      </w:r>
      <w:r w:rsidRPr="006B34EA">
        <w:rPr>
          <w:sz w:val="20"/>
          <w:szCs w:val="20"/>
          <w:lang w:val="en-US"/>
        </w:rPr>
        <w:t xml:space="preserve">receives copies of applications for </w:t>
      </w:r>
      <w:r w:rsidR="00E1307F" w:rsidRPr="006B34EA">
        <w:rPr>
          <w:sz w:val="20"/>
          <w:szCs w:val="20"/>
          <w:lang w:val="en-US"/>
        </w:rPr>
        <w:t>funds, grants, notifications from</w:t>
      </w:r>
      <w:r w:rsidRPr="006B34EA">
        <w:rPr>
          <w:sz w:val="20"/>
          <w:szCs w:val="20"/>
          <w:lang w:val="en-US"/>
        </w:rPr>
        <w:t xml:space="preserve"> </w:t>
      </w:r>
      <w:r w:rsidR="00E1307F" w:rsidRPr="006B34EA">
        <w:rPr>
          <w:sz w:val="20"/>
          <w:szCs w:val="20"/>
          <w:lang w:val="en-US"/>
        </w:rPr>
        <w:t>the Data Protection Agency</w:t>
      </w:r>
      <w:r w:rsidR="00A60280" w:rsidRPr="006B34EA">
        <w:rPr>
          <w:sz w:val="20"/>
          <w:szCs w:val="20"/>
          <w:lang w:val="en-US"/>
        </w:rPr>
        <w:t>, local data protection officers,</w:t>
      </w:r>
      <w:r w:rsidR="00E1307F" w:rsidRPr="006B34EA">
        <w:rPr>
          <w:sz w:val="20"/>
          <w:szCs w:val="20"/>
          <w:lang w:val="en-US"/>
        </w:rPr>
        <w:t xml:space="preserve"> </w:t>
      </w:r>
      <w:r w:rsidRPr="006B34EA">
        <w:rPr>
          <w:sz w:val="20"/>
          <w:szCs w:val="20"/>
          <w:lang w:val="en-US"/>
        </w:rPr>
        <w:t xml:space="preserve">or </w:t>
      </w:r>
      <w:r w:rsidR="00E1307F" w:rsidRPr="006B34EA">
        <w:rPr>
          <w:sz w:val="20"/>
          <w:szCs w:val="20"/>
          <w:lang w:val="en-US"/>
        </w:rPr>
        <w:t>The National Committee on Health Research Ethics.</w:t>
      </w:r>
      <w:r w:rsidR="00235C77" w:rsidRPr="006B34EA">
        <w:rPr>
          <w:sz w:val="20"/>
          <w:szCs w:val="20"/>
          <w:lang w:val="en-US"/>
        </w:rPr>
        <w:t xml:space="preserve"> </w:t>
      </w:r>
      <w:r w:rsidR="003B7D98" w:rsidRPr="006B34EA">
        <w:rPr>
          <w:color w:val="000000"/>
          <w:sz w:val="20"/>
          <w:szCs w:val="20"/>
          <w:lang w:val="en-US"/>
        </w:rPr>
        <w:t xml:space="preserve">Application for funding of new projects using data from DCD is not recommended without permission from the steering </w:t>
      </w:r>
      <w:r w:rsidR="00115762" w:rsidRPr="00115762">
        <w:rPr>
          <w:color w:val="000000"/>
          <w:sz w:val="20"/>
          <w:szCs w:val="20"/>
          <w:lang w:val="en-US"/>
        </w:rPr>
        <w:t>group</w:t>
      </w:r>
      <w:r w:rsidR="003B7D98" w:rsidRPr="006B34EA">
        <w:rPr>
          <w:color w:val="000000"/>
          <w:sz w:val="20"/>
          <w:szCs w:val="20"/>
          <w:lang w:val="en-US"/>
        </w:rPr>
        <w:t xml:space="preserve"> </w:t>
      </w:r>
      <w:r w:rsidR="00115762" w:rsidRPr="006B34EA">
        <w:rPr>
          <w:color w:val="000000"/>
          <w:sz w:val="20"/>
          <w:szCs w:val="20"/>
          <w:lang w:val="en-US"/>
        </w:rPr>
        <w:t>as obtaining a grant will not necessarily lead to acceptance of the p</w:t>
      </w:r>
      <w:r w:rsidR="00115762" w:rsidRPr="00115762">
        <w:rPr>
          <w:color w:val="000000"/>
          <w:sz w:val="20"/>
          <w:szCs w:val="20"/>
          <w:lang w:val="en-US"/>
        </w:rPr>
        <w:t>roject by the steering group</w:t>
      </w:r>
      <w:r w:rsidR="00115762" w:rsidRPr="006B34EA">
        <w:rPr>
          <w:color w:val="000000"/>
          <w:sz w:val="20"/>
          <w:szCs w:val="20"/>
          <w:lang w:val="en-US"/>
        </w:rPr>
        <w:t>.</w:t>
      </w:r>
    </w:p>
    <w:p w14:paraId="2D5C7023" w14:textId="77777777" w:rsidR="003B7D98" w:rsidRDefault="003B7D98">
      <w:pPr>
        <w:rPr>
          <w:lang w:val="en-US"/>
        </w:rPr>
      </w:pPr>
    </w:p>
    <w:p w14:paraId="4E46AD6E" w14:textId="77777777" w:rsidR="00646D1A" w:rsidRDefault="00235C77">
      <w:pPr>
        <w:rPr>
          <w:lang w:val="en-US"/>
        </w:rPr>
      </w:pPr>
      <w:r w:rsidRPr="00102B4D">
        <w:rPr>
          <w:lang w:val="en-US"/>
        </w:rPr>
        <w:t xml:space="preserve">The Principal Investigator of the </w:t>
      </w:r>
      <w:r>
        <w:rPr>
          <w:lang w:val="en-US"/>
        </w:rPr>
        <w:t>subproject is responsible for providing t</w:t>
      </w:r>
      <w:r w:rsidRPr="00102B4D">
        <w:rPr>
          <w:lang w:val="en-US"/>
        </w:rPr>
        <w:t xml:space="preserve">he </w:t>
      </w:r>
      <w:r w:rsidR="00115762">
        <w:rPr>
          <w:lang w:val="en-US"/>
        </w:rPr>
        <w:t>allocated member</w:t>
      </w:r>
      <w:r>
        <w:rPr>
          <w:lang w:val="en-US"/>
        </w:rPr>
        <w:t xml:space="preserve"> of the DCD steering group</w:t>
      </w:r>
      <w:r w:rsidRPr="00102B4D">
        <w:rPr>
          <w:lang w:val="en-US"/>
        </w:rPr>
        <w:t xml:space="preserve"> </w:t>
      </w:r>
      <w:r>
        <w:rPr>
          <w:lang w:val="en-US"/>
        </w:rPr>
        <w:t>with reprints of all publications, including abstracts, resulting from their work</w:t>
      </w:r>
    </w:p>
    <w:p w14:paraId="08783014" w14:textId="77777777" w:rsidR="00E1307F" w:rsidRDefault="00E1307F">
      <w:pPr>
        <w:rPr>
          <w:lang w:val="en-US"/>
        </w:rPr>
      </w:pPr>
    </w:p>
    <w:p w14:paraId="05D91DF3" w14:textId="77777777" w:rsidR="00102B4D" w:rsidRDefault="00102B4D">
      <w:pPr>
        <w:rPr>
          <w:lang w:val="en-US"/>
        </w:rPr>
      </w:pPr>
      <w:r w:rsidRPr="00102B4D">
        <w:rPr>
          <w:lang w:val="en-US"/>
        </w:rPr>
        <w:t xml:space="preserve">The Principal Investigator of the </w:t>
      </w:r>
      <w:r>
        <w:rPr>
          <w:lang w:val="en-US"/>
        </w:rPr>
        <w:t>sub</w:t>
      </w:r>
      <w:r w:rsidRPr="00102B4D">
        <w:rPr>
          <w:lang w:val="en-US"/>
        </w:rPr>
        <w:t>project should inform th</w:t>
      </w:r>
      <w:r>
        <w:rPr>
          <w:lang w:val="en-US"/>
        </w:rPr>
        <w:t xml:space="preserve">e </w:t>
      </w:r>
      <w:r w:rsidR="00115762">
        <w:rPr>
          <w:lang w:val="en-US"/>
        </w:rPr>
        <w:t>allocated member</w:t>
      </w:r>
      <w:r w:rsidR="0078477B">
        <w:rPr>
          <w:lang w:val="en-US"/>
        </w:rPr>
        <w:t xml:space="preserve"> of the DCD steering group</w:t>
      </w:r>
      <w:r>
        <w:rPr>
          <w:lang w:val="en-US"/>
        </w:rPr>
        <w:t xml:space="preserve"> </w:t>
      </w:r>
      <w:r w:rsidRPr="00102B4D">
        <w:rPr>
          <w:lang w:val="en-US"/>
        </w:rPr>
        <w:t>about any press release on the subject.</w:t>
      </w:r>
    </w:p>
    <w:p w14:paraId="755EACF8" w14:textId="77777777" w:rsidR="0022333D" w:rsidRDefault="0022333D">
      <w:pPr>
        <w:pStyle w:val="BodyText2"/>
        <w:rPr>
          <w:sz w:val="20"/>
          <w:lang w:val="en-US"/>
        </w:rPr>
      </w:pPr>
    </w:p>
    <w:p w14:paraId="4C1EA10D" w14:textId="77777777" w:rsidR="007527DE" w:rsidRPr="007527DE" w:rsidRDefault="00235C77" w:rsidP="00235C77">
      <w:pPr>
        <w:rPr>
          <w:lang w:val="en-US"/>
        </w:rPr>
      </w:pPr>
      <w:r>
        <w:rPr>
          <w:lang w:val="en-US"/>
        </w:rPr>
        <w:t xml:space="preserve">The </w:t>
      </w:r>
      <w:r w:rsidRPr="00102B4D">
        <w:rPr>
          <w:lang w:val="en-US"/>
        </w:rPr>
        <w:t xml:space="preserve">Principal Investigator of the subproject </w:t>
      </w:r>
      <w:r>
        <w:rPr>
          <w:lang w:val="en-US"/>
        </w:rPr>
        <w:t xml:space="preserve">is responsible for completion of the subproject in accordance with the present agreement. </w:t>
      </w:r>
      <w:r w:rsidR="007527DE" w:rsidRPr="007527DE">
        <w:rPr>
          <w:lang w:val="en-US"/>
        </w:rPr>
        <w:t xml:space="preserve">If </w:t>
      </w:r>
      <w:r w:rsidR="009D0C04">
        <w:rPr>
          <w:lang w:val="en-US"/>
        </w:rPr>
        <w:t xml:space="preserve">the subproject does not comply with this agreement or does not </w:t>
      </w:r>
      <w:r w:rsidR="007527DE" w:rsidRPr="007527DE">
        <w:rPr>
          <w:lang w:val="en-US"/>
        </w:rPr>
        <w:t xml:space="preserve">progress satisfactorily, DCD </w:t>
      </w:r>
      <w:r w:rsidR="009D0C04">
        <w:rPr>
          <w:lang w:val="en-US"/>
        </w:rPr>
        <w:t>may</w:t>
      </w:r>
      <w:r w:rsidR="007527DE" w:rsidRPr="007527DE">
        <w:rPr>
          <w:lang w:val="en-US"/>
        </w:rPr>
        <w:t xml:space="preserve"> choose to terminate the collaboration agreement. If collaboration is broken off, the P</w:t>
      </w:r>
      <w:r w:rsidR="00281DF8">
        <w:rPr>
          <w:lang w:val="en-US"/>
        </w:rPr>
        <w:t xml:space="preserve">rincipal </w:t>
      </w:r>
      <w:r w:rsidR="007527DE" w:rsidRPr="007527DE">
        <w:rPr>
          <w:lang w:val="en-US"/>
        </w:rPr>
        <w:t>I</w:t>
      </w:r>
      <w:r w:rsidR="00281DF8">
        <w:rPr>
          <w:lang w:val="en-US"/>
        </w:rPr>
        <w:t xml:space="preserve">nvestigator of </w:t>
      </w:r>
      <w:r w:rsidR="007527DE" w:rsidRPr="007527DE">
        <w:rPr>
          <w:lang w:val="en-US"/>
        </w:rPr>
        <w:t xml:space="preserve">the </w:t>
      </w:r>
      <w:r w:rsidR="00281DF8">
        <w:rPr>
          <w:lang w:val="en-US"/>
        </w:rPr>
        <w:t>sub</w:t>
      </w:r>
      <w:r w:rsidR="007527DE" w:rsidRPr="007527DE">
        <w:rPr>
          <w:lang w:val="en-US"/>
        </w:rPr>
        <w:t>project must immediately delete all data obtained from</w:t>
      </w:r>
      <w:r>
        <w:rPr>
          <w:lang w:val="en-US"/>
        </w:rPr>
        <w:t xml:space="preserve"> the DCD.</w:t>
      </w:r>
    </w:p>
    <w:p w14:paraId="4E154C69" w14:textId="77777777" w:rsidR="007527DE" w:rsidRPr="007527DE" w:rsidRDefault="007527DE" w:rsidP="007527DE">
      <w:pPr>
        <w:pStyle w:val="BodyText2"/>
        <w:rPr>
          <w:sz w:val="20"/>
          <w:lang w:val="en-US"/>
        </w:rPr>
      </w:pPr>
    </w:p>
    <w:p w14:paraId="22212612" w14:textId="77777777" w:rsidR="00646D1A" w:rsidRDefault="007527DE" w:rsidP="007527DE">
      <w:pPr>
        <w:pStyle w:val="BodyText2"/>
        <w:rPr>
          <w:b/>
          <w:sz w:val="20"/>
          <w:lang w:val="en-US"/>
        </w:rPr>
      </w:pPr>
      <w:r w:rsidRPr="007527DE">
        <w:rPr>
          <w:sz w:val="20"/>
          <w:lang w:val="en-US"/>
        </w:rPr>
        <w:t xml:space="preserve">Not complying with this agreement may elicit a legal assessment of whether the action is a break of a pertinent Danish law (data protection, intellectual property rights, scientific misconduct).  </w:t>
      </w:r>
    </w:p>
    <w:p w14:paraId="6CBE56C7" w14:textId="77777777" w:rsidR="00FC67DB" w:rsidRDefault="00FC67DB">
      <w:pPr>
        <w:pStyle w:val="BodyText2"/>
        <w:rPr>
          <w:sz w:val="20"/>
          <w:lang w:val="en-US"/>
        </w:rPr>
      </w:pPr>
    </w:p>
    <w:p w14:paraId="5D14131E" w14:textId="77777777" w:rsidR="00646D1A" w:rsidRDefault="00646D1A">
      <w:pPr>
        <w:pStyle w:val="BodyText2"/>
        <w:rPr>
          <w:sz w:val="20"/>
          <w:lang w:val="en-US"/>
        </w:rPr>
      </w:pPr>
      <w:r>
        <w:rPr>
          <w:sz w:val="20"/>
          <w:lang w:val="en-US"/>
        </w:rPr>
        <w:t>Copenhagen</w:t>
      </w:r>
      <w:r w:rsidR="00F7051D">
        <w:rPr>
          <w:sz w:val="20"/>
          <w:lang w:val="en-US"/>
        </w:rPr>
        <w:t>, date:</w:t>
      </w:r>
    </w:p>
    <w:p w14:paraId="662E456E" w14:textId="77777777" w:rsidR="00646D1A" w:rsidRDefault="00646D1A">
      <w:pPr>
        <w:pStyle w:val="BodyText2"/>
        <w:rPr>
          <w:sz w:val="20"/>
          <w:lang w:val="en-US"/>
        </w:rPr>
      </w:pPr>
    </w:p>
    <w:p w14:paraId="182A7D82" w14:textId="77777777" w:rsidR="00646D1A" w:rsidRDefault="00F7051D">
      <w:pPr>
        <w:pStyle w:val="BodyText2"/>
        <w:rPr>
          <w:sz w:val="20"/>
          <w:lang w:val="en-US"/>
        </w:rPr>
      </w:pPr>
      <w:r>
        <w:rPr>
          <w:sz w:val="20"/>
          <w:lang w:val="en-US"/>
        </w:rPr>
        <w:t>Signed                                                                                Signed</w:t>
      </w:r>
    </w:p>
    <w:p w14:paraId="311D90F6" w14:textId="77777777" w:rsidR="00646D1A" w:rsidRDefault="00646D1A">
      <w:pPr>
        <w:pStyle w:val="BodyText2"/>
        <w:rPr>
          <w:sz w:val="20"/>
          <w:lang w:val="en-US"/>
        </w:rPr>
      </w:pPr>
    </w:p>
    <w:p w14:paraId="564EF1B3" w14:textId="77777777" w:rsidR="00DC1E49" w:rsidRDefault="00DC1E49">
      <w:pPr>
        <w:pStyle w:val="BodyText2"/>
        <w:rPr>
          <w:sz w:val="20"/>
          <w:lang w:val="en-US"/>
        </w:rPr>
      </w:pPr>
    </w:p>
    <w:p w14:paraId="2D9B530B" w14:textId="77777777" w:rsidR="00DC1E49" w:rsidRDefault="00DC1E49">
      <w:pPr>
        <w:pStyle w:val="BodyText2"/>
        <w:rPr>
          <w:sz w:val="20"/>
          <w:lang w:val="en-US"/>
        </w:rPr>
      </w:pPr>
    </w:p>
    <w:p w14:paraId="3ACD9FDE" w14:textId="77777777" w:rsidR="00DC1E49" w:rsidRDefault="00DC1E49">
      <w:pPr>
        <w:pStyle w:val="BodyText2"/>
        <w:rPr>
          <w:sz w:val="20"/>
          <w:lang w:val="en-US"/>
        </w:rPr>
      </w:pPr>
    </w:p>
    <w:p w14:paraId="7D7ADD70" w14:textId="77777777" w:rsidR="00DC1E49" w:rsidRDefault="00DC1E49">
      <w:pPr>
        <w:pStyle w:val="BodyText2"/>
        <w:rPr>
          <w:sz w:val="20"/>
          <w:lang w:val="en-US"/>
        </w:rPr>
      </w:pPr>
    </w:p>
    <w:p w14:paraId="6D8E1110" w14:textId="77777777" w:rsidR="00646D1A" w:rsidRDefault="00646D1A">
      <w:pPr>
        <w:pStyle w:val="BodyText2"/>
        <w:rPr>
          <w:sz w:val="20"/>
          <w:lang w:val="en-US"/>
        </w:rPr>
      </w:pPr>
      <w:r>
        <w:rPr>
          <w:sz w:val="20"/>
          <w:lang w:val="en-US"/>
        </w:rPr>
        <w:t xml:space="preserve">_______________________          </w:t>
      </w:r>
      <w:r w:rsidR="00102B4D">
        <w:rPr>
          <w:sz w:val="20"/>
          <w:lang w:val="en-US"/>
        </w:rPr>
        <w:t xml:space="preserve">                                  </w:t>
      </w:r>
      <w:r>
        <w:rPr>
          <w:sz w:val="20"/>
          <w:lang w:val="en-US"/>
        </w:rPr>
        <w:t xml:space="preserve"> ________________________</w:t>
      </w:r>
      <w:r>
        <w:rPr>
          <w:sz w:val="20"/>
          <w:lang w:val="en-US"/>
        </w:rPr>
        <w:tab/>
        <w:t xml:space="preserve">  </w:t>
      </w:r>
    </w:p>
    <w:p w14:paraId="7E318AEB" w14:textId="77777777" w:rsidR="00570F3B" w:rsidRPr="000A3EAD" w:rsidRDefault="00102B4D" w:rsidP="00C27992">
      <w:pPr>
        <w:pStyle w:val="BodyText2"/>
        <w:rPr>
          <w:sz w:val="22"/>
          <w:szCs w:val="22"/>
          <w:lang w:val="en-US"/>
        </w:rPr>
      </w:pPr>
      <w:r w:rsidRPr="00102B4D">
        <w:rPr>
          <w:sz w:val="20"/>
          <w:lang w:val="en-US"/>
        </w:rPr>
        <w:t>Principal Investigator of the subproject</w:t>
      </w:r>
      <w:r w:rsidR="00646D1A">
        <w:rPr>
          <w:sz w:val="20"/>
          <w:lang w:val="en-US"/>
        </w:rPr>
        <w:t xml:space="preserve">           </w:t>
      </w:r>
      <w:r w:rsidR="00F7051D">
        <w:rPr>
          <w:sz w:val="20"/>
          <w:lang w:val="en-US"/>
        </w:rPr>
        <w:t xml:space="preserve">                </w:t>
      </w:r>
      <w:r w:rsidR="00065626">
        <w:rPr>
          <w:sz w:val="20"/>
          <w:lang w:val="en-US"/>
        </w:rPr>
        <w:t xml:space="preserve"> </w:t>
      </w:r>
      <w:r w:rsidR="0078477B">
        <w:rPr>
          <w:sz w:val="20"/>
          <w:lang w:val="en-US"/>
        </w:rPr>
        <w:t>Head</w:t>
      </w:r>
      <w:r w:rsidRPr="00102B4D">
        <w:rPr>
          <w:sz w:val="20"/>
          <w:lang w:val="en-US"/>
        </w:rPr>
        <w:t xml:space="preserve"> of the DCD</w:t>
      </w:r>
      <w:r w:rsidR="0078477B">
        <w:rPr>
          <w:sz w:val="20"/>
          <w:lang w:val="en-US"/>
        </w:rPr>
        <w:t xml:space="preserve"> steering group</w:t>
      </w:r>
      <w:r w:rsidRPr="00102B4D">
        <w:rPr>
          <w:sz w:val="20"/>
          <w:lang w:val="en-US"/>
        </w:rPr>
        <w:t xml:space="preserve">  </w:t>
      </w:r>
    </w:p>
    <w:p w14:paraId="4DAB602B" w14:textId="77777777" w:rsidR="00646D1A" w:rsidRDefault="00646D1A">
      <w:pPr>
        <w:pStyle w:val="BodyText2"/>
        <w:rPr>
          <w:sz w:val="20"/>
          <w:lang w:val="en-US"/>
        </w:rPr>
      </w:pPr>
    </w:p>
    <w:sectPr w:rsidR="00646D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134" w:bottom="426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7F3A2" w14:textId="77777777" w:rsidR="004A0971" w:rsidRDefault="004A0971">
      <w:r>
        <w:separator/>
      </w:r>
    </w:p>
  </w:endnote>
  <w:endnote w:type="continuationSeparator" w:id="0">
    <w:p w14:paraId="04A66163" w14:textId="77777777" w:rsidR="004A0971" w:rsidRDefault="004A0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3A45F" w14:textId="77777777" w:rsidR="00CB03DA" w:rsidRDefault="00CB03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FFEAA" w14:textId="77777777" w:rsidR="00CB03DA" w:rsidRDefault="00CB03DA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EC0B4C">
      <w:rPr>
        <w:noProof/>
      </w:rPr>
      <w:t>2</w:t>
    </w:r>
    <w:r>
      <w:fldChar w:fldCharType="end"/>
    </w:r>
  </w:p>
  <w:p w14:paraId="6A69C1C2" w14:textId="77777777" w:rsidR="00CB03DA" w:rsidRDefault="00CB03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C4156" w14:textId="77777777" w:rsidR="00CB03DA" w:rsidRDefault="00CB03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3B97D" w14:textId="77777777" w:rsidR="004A0971" w:rsidRDefault="004A0971">
      <w:r>
        <w:separator/>
      </w:r>
    </w:p>
  </w:footnote>
  <w:footnote w:type="continuationSeparator" w:id="0">
    <w:p w14:paraId="22EFAD20" w14:textId="77777777" w:rsidR="004A0971" w:rsidRDefault="004A09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01810" w14:textId="77777777" w:rsidR="00CB03DA" w:rsidRDefault="00CB03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00244" w14:textId="77777777" w:rsidR="00CB03DA" w:rsidRDefault="00CB03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BB045" w14:textId="77777777" w:rsidR="00CB03DA" w:rsidRDefault="00CB03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D7D3D"/>
    <w:multiLevelType w:val="hybridMultilevel"/>
    <w:tmpl w:val="A2E2518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108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da-DK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da-DK" w:vendorID="64" w:dllVersion="0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1304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CCB"/>
    <w:rsid w:val="00037A06"/>
    <w:rsid w:val="00065626"/>
    <w:rsid w:val="0007567C"/>
    <w:rsid w:val="000877E1"/>
    <w:rsid w:val="000F45F5"/>
    <w:rsid w:val="00102B4D"/>
    <w:rsid w:val="00115762"/>
    <w:rsid w:val="00130FD6"/>
    <w:rsid w:val="00171E3C"/>
    <w:rsid w:val="001941EF"/>
    <w:rsid w:val="001F7DDB"/>
    <w:rsid w:val="0022333D"/>
    <w:rsid w:val="0022405E"/>
    <w:rsid w:val="00235C77"/>
    <w:rsid w:val="00262A9B"/>
    <w:rsid w:val="00281DF8"/>
    <w:rsid w:val="00290708"/>
    <w:rsid w:val="002909C1"/>
    <w:rsid w:val="002A0EF5"/>
    <w:rsid w:val="002A35D8"/>
    <w:rsid w:val="002B034D"/>
    <w:rsid w:val="002E5BB0"/>
    <w:rsid w:val="002F0396"/>
    <w:rsid w:val="00346F06"/>
    <w:rsid w:val="00394475"/>
    <w:rsid w:val="003B7D98"/>
    <w:rsid w:val="003E5C76"/>
    <w:rsid w:val="003F09E4"/>
    <w:rsid w:val="0040191B"/>
    <w:rsid w:val="004568AC"/>
    <w:rsid w:val="004630F7"/>
    <w:rsid w:val="004A0971"/>
    <w:rsid w:val="004A2CCB"/>
    <w:rsid w:val="004C5E78"/>
    <w:rsid w:val="00504653"/>
    <w:rsid w:val="005068B2"/>
    <w:rsid w:val="00511653"/>
    <w:rsid w:val="00525D9B"/>
    <w:rsid w:val="00550F8C"/>
    <w:rsid w:val="00570F3B"/>
    <w:rsid w:val="00586EAA"/>
    <w:rsid w:val="00594E73"/>
    <w:rsid w:val="005B0695"/>
    <w:rsid w:val="005F6D15"/>
    <w:rsid w:val="00646D1A"/>
    <w:rsid w:val="006728CB"/>
    <w:rsid w:val="006B34EA"/>
    <w:rsid w:val="006C1D3A"/>
    <w:rsid w:val="006C4DCE"/>
    <w:rsid w:val="006D3641"/>
    <w:rsid w:val="006F2A6C"/>
    <w:rsid w:val="007527DE"/>
    <w:rsid w:val="0078477B"/>
    <w:rsid w:val="007A419B"/>
    <w:rsid w:val="007C555E"/>
    <w:rsid w:val="00803A02"/>
    <w:rsid w:val="00816E81"/>
    <w:rsid w:val="0083248A"/>
    <w:rsid w:val="0084240C"/>
    <w:rsid w:val="00843226"/>
    <w:rsid w:val="008B0750"/>
    <w:rsid w:val="008D37B6"/>
    <w:rsid w:val="008E4C69"/>
    <w:rsid w:val="00907911"/>
    <w:rsid w:val="009223AF"/>
    <w:rsid w:val="009502DD"/>
    <w:rsid w:val="009504B4"/>
    <w:rsid w:val="00980C51"/>
    <w:rsid w:val="009A0DBA"/>
    <w:rsid w:val="009A15CC"/>
    <w:rsid w:val="009D0C04"/>
    <w:rsid w:val="009F0ADA"/>
    <w:rsid w:val="009F4C05"/>
    <w:rsid w:val="00A104D7"/>
    <w:rsid w:val="00A54BC0"/>
    <w:rsid w:val="00A60280"/>
    <w:rsid w:val="00A74DE7"/>
    <w:rsid w:val="00A74FE7"/>
    <w:rsid w:val="00A86FB2"/>
    <w:rsid w:val="00AB3CC0"/>
    <w:rsid w:val="00B014EA"/>
    <w:rsid w:val="00B071D7"/>
    <w:rsid w:val="00B2755B"/>
    <w:rsid w:val="00B778D2"/>
    <w:rsid w:val="00BC05A3"/>
    <w:rsid w:val="00BF2D32"/>
    <w:rsid w:val="00BF4574"/>
    <w:rsid w:val="00BF5979"/>
    <w:rsid w:val="00C12E95"/>
    <w:rsid w:val="00C27992"/>
    <w:rsid w:val="00C5377C"/>
    <w:rsid w:val="00C808FB"/>
    <w:rsid w:val="00CB03DA"/>
    <w:rsid w:val="00CD56EC"/>
    <w:rsid w:val="00CF29CC"/>
    <w:rsid w:val="00CF6A4B"/>
    <w:rsid w:val="00D02BCC"/>
    <w:rsid w:val="00D63A44"/>
    <w:rsid w:val="00D73E52"/>
    <w:rsid w:val="00DA4683"/>
    <w:rsid w:val="00DC1E49"/>
    <w:rsid w:val="00DC69A1"/>
    <w:rsid w:val="00DC7739"/>
    <w:rsid w:val="00DD4494"/>
    <w:rsid w:val="00E1307F"/>
    <w:rsid w:val="00E16B71"/>
    <w:rsid w:val="00E20456"/>
    <w:rsid w:val="00E450A1"/>
    <w:rsid w:val="00E53345"/>
    <w:rsid w:val="00E70F2D"/>
    <w:rsid w:val="00E856C2"/>
    <w:rsid w:val="00EC0B4C"/>
    <w:rsid w:val="00EF019D"/>
    <w:rsid w:val="00F02F71"/>
    <w:rsid w:val="00F7051D"/>
    <w:rsid w:val="00F82E36"/>
    <w:rsid w:val="00F9129A"/>
    <w:rsid w:val="00FA5CA4"/>
    <w:rsid w:val="00FB1BEE"/>
    <w:rsid w:val="00FB658E"/>
    <w:rsid w:val="00FC67DB"/>
    <w:rsid w:val="00FE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9BCC05"/>
  <w15:chartTrackingRefBased/>
  <w15:docId w15:val="{BFB85AD2-56E8-476C-947F-220B56174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da-DK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Subtitle">
    <w:name w:val="Subtitle"/>
    <w:basedOn w:val="Normal"/>
    <w:qFormat/>
    <w:pPr>
      <w:jc w:val="center"/>
    </w:pPr>
    <w:rPr>
      <w:sz w:val="24"/>
    </w:rPr>
  </w:style>
  <w:style w:type="paragraph" w:styleId="BodyText">
    <w:name w:val="Body Text"/>
    <w:basedOn w:val="Normal"/>
    <w:rPr>
      <w:sz w:val="24"/>
    </w:rPr>
  </w:style>
  <w:style w:type="paragraph" w:styleId="BodyText2">
    <w:name w:val="Body Text 2"/>
    <w:basedOn w:val="Normal"/>
    <w:link w:val="BodyText2Char"/>
    <w:rPr>
      <w:sz w:val="24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819"/>
        <w:tab w:val="right" w:pos="9638"/>
      </w:tabs>
    </w:pPr>
  </w:style>
  <w:style w:type="paragraph" w:styleId="BalloonText">
    <w:name w:val="Balloon Text"/>
    <w:basedOn w:val="Normal"/>
    <w:link w:val="BalloonTextChar"/>
    <w:rsid w:val="001941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941EF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rsid w:val="00DD4494"/>
    <w:rPr>
      <w:sz w:val="16"/>
      <w:szCs w:val="16"/>
    </w:rPr>
  </w:style>
  <w:style w:type="paragraph" w:styleId="CommentText">
    <w:name w:val="annotation text"/>
    <w:basedOn w:val="Normal"/>
    <w:link w:val="CommentTextChar"/>
    <w:rsid w:val="00DD4494"/>
  </w:style>
  <w:style w:type="character" w:customStyle="1" w:styleId="CommentTextChar">
    <w:name w:val="Comment Text Char"/>
    <w:link w:val="CommentText"/>
    <w:rsid w:val="00DD449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D4494"/>
    <w:rPr>
      <w:b/>
      <w:bCs/>
    </w:rPr>
  </w:style>
  <w:style w:type="character" w:customStyle="1" w:styleId="CommentSubjectChar">
    <w:name w:val="Comment Subject Char"/>
    <w:link w:val="CommentSubject"/>
    <w:rsid w:val="00DD4494"/>
    <w:rPr>
      <w:b/>
      <w:bCs/>
      <w:lang w:eastAsia="en-US"/>
    </w:rPr>
  </w:style>
  <w:style w:type="character" w:styleId="Hyperlink">
    <w:name w:val="Hyperlink"/>
    <w:rsid w:val="002909C1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3B7D98"/>
    <w:rPr>
      <w:rFonts w:eastAsia="Calibri"/>
      <w:sz w:val="24"/>
      <w:szCs w:val="24"/>
      <w:lang w:eastAsia="da-DK"/>
    </w:rPr>
  </w:style>
  <w:style w:type="character" w:customStyle="1" w:styleId="FooterChar">
    <w:name w:val="Footer Char"/>
    <w:link w:val="Footer"/>
    <w:uiPriority w:val="99"/>
    <w:rsid w:val="00CB03DA"/>
    <w:rPr>
      <w:lang w:eastAsia="en-US"/>
    </w:rPr>
  </w:style>
  <w:style w:type="character" w:customStyle="1" w:styleId="BodyText2Char">
    <w:name w:val="Body Text 2 Char"/>
    <w:link w:val="BodyText2"/>
    <w:rsid w:val="00570F3B"/>
    <w:rPr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F0AD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014EA"/>
    <w:rPr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cmje.org/recommendations/browse/roles-and-responsibilities/defining-the-role-of-authors-and-contributors.htm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787</Words>
  <Characters>4661</Characters>
  <Application>Microsoft Office Word</Application>
  <DocSecurity>0</DocSecurity>
  <Lines>160</Lines>
  <Paragraphs>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November 2000</vt:lpstr>
      <vt:lpstr>November 2000</vt:lpstr>
    </vt:vector>
  </TitlesOfParts>
  <Company>Københavns Amts Sygehusvæsen</Company>
  <LinksUpToDate>false</LinksUpToDate>
  <CharactersWithSpaces>5382</CharactersWithSpaces>
  <SharedDoc>false</SharedDoc>
  <HLinks>
    <vt:vector size="6" baseType="variant">
      <vt:variant>
        <vt:i4>5701700</vt:i4>
      </vt:variant>
      <vt:variant>
        <vt:i4>4</vt:i4>
      </vt:variant>
      <vt:variant>
        <vt:i4>0</vt:i4>
      </vt:variant>
      <vt:variant>
        <vt:i4>5</vt:i4>
      </vt:variant>
      <vt:variant>
        <vt:lpwstr>http://www.icmje.org/recommendations/browse/roles-and-responsibilities/defining-the-role-of-authors-and-contributors.html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2000</dc:title>
  <dc:subject/>
  <dc:creator>Susanne Høidrup</dc:creator>
  <cp:keywords/>
  <cp:lastModifiedBy>Susan Heinicke</cp:lastModifiedBy>
  <cp:revision>2</cp:revision>
  <cp:lastPrinted>2019-01-18T15:01:00Z</cp:lastPrinted>
  <dcterms:created xsi:type="dcterms:W3CDTF">2024-03-12T11:32:00Z</dcterms:created>
  <dcterms:modified xsi:type="dcterms:W3CDTF">2024-03-12T11:32:00Z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